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Project Closure Report</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may copy, modify, and tailor this document for your own organisation or personal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b w:val="0"/>
          <w:color w:val="1A2B3C"/>
          <w:sz w:val="20"/>
        </w:rPr>
        <w:t xml:space="preserve">•  </w:t>
      </w:r>
      <w:r>
        <w:rPr>
          <w:rFonts w:ascii="Calibri" w:hAnsi="Calibri"/>
          <w:b w:val="0"/>
          <w:color w:val="1A2B3C"/>
          <w:sz w:val="20"/>
        </w:rPr>
        <w:t>This document is provided "as is," without warranties of any kind.</w:t>
      </w:r>
    </w:p>
    <w:p>
      <w:pPr>
        <w:spacing w:before="0" w:after="60"/>
        <w:ind w:left="454" w:hanging="227"/>
      </w:pPr>
      <w:r>
        <w:rPr>
          <w:rFonts w:ascii="Calibri" w:hAnsi="Calibri"/>
          <w:b w:val="0"/>
          <w:color w:val="1A2B3C"/>
          <w:sz w:val="20"/>
        </w:rPr>
        <w:t xml:space="preserve">•  </w:t>
      </w:r>
      <w:r>
        <w:rPr>
          <w:rFonts w:ascii="Calibri" w:hAnsi="Calibri"/>
          <w:b w:val="0"/>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b w:val="0"/>
          <w:color w:val="1A2B3C"/>
          <w:sz w:val="20"/>
        </w:rPr>
        <w:t xml:space="preserve">•  </w:t>
      </w:r>
      <w:r>
        <w:rPr>
          <w:rFonts w:ascii="Calibri" w:hAnsi="Calibri"/>
          <w:b w:val="0"/>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Please do not use this resource in ways that promote harm, discrimination, or unethical practices.</w:t>
      </w:r>
    </w:p>
    <w:p>
      <w:pPr>
        <w:spacing w:before="0" w:after="60"/>
        <w:ind w:left="454" w:hanging="227"/>
      </w:pPr>
      <w:r>
        <w:rPr>
          <w:rFonts w:ascii="Calibri" w:hAnsi="Calibri"/>
          <w:b w:val="0"/>
          <w:color w:val="1A2B3C"/>
          <w:sz w:val="20"/>
        </w:rPr>
        <w:t xml:space="preserve">•  </w:t>
      </w:r>
      <w:r>
        <w:rPr>
          <w:rFonts w:ascii="Calibri" w:hAnsi="Calibri"/>
          <w:b w:val="0"/>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PROJECT CLOSURE REPORT</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Project Management</w:t>
            </w:r>
          </w:p>
          <w:p>
            <w:pPr>
              <w:spacing w:after="50"/>
            </w:pPr>
            <w:r>
              <w:rPr>
                <w:rFonts w:ascii="Arial" w:cs="Arial" w:eastAsia="Arial" w:hAnsi="Arial"/>
                <w:b/>
                <w:bCs/>
                <w:color w:val="FFFFFF"/>
                <w:sz w:val="52"/>
                <w:szCs w:val="52"/>
              </w:rPr>
              <w:t xml:space="preserve">Project Closure Report</w:t>
            </w:r>
          </w:p>
          <w:p>
            <w:pPr>
              <w:spacing w:after="0"/>
            </w:pPr>
            <w:r>
              <w:rPr>
                <w:rFonts w:ascii="Arial" w:cs="Arial" w:eastAsia="Arial" w:hAnsi="Arial"/>
                <w:i/>
                <w:iCs/>
                <w:color w:val="357984"/>
                <w:sz w:val="22"/>
                <w:szCs w:val="22"/>
              </w:rPr>
              <w:t xml:space="preserve">Formally closing the project and confirming handover to business as usual</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DRAFT</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Project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Start 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End 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Original Budget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Final Cost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Overall RAG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Green / Amber / Red</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Objectives — Delivered?</w:t>
      </w:r>
    </w:p>
    <w:p>
      <w:pPr>
        <w:spacing w:after="120"/>
      </w:pPr>
      <w:r>
        <w:rPr>
          <w:rFonts w:ascii="Arial" w:cs="Arial" w:eastAsia="Arial" w:hAnsi="Arial"/>
          <w:i/>
          <w:iCs/>
          <w:color w:val="5A6E80"/>
          <w:sz w:val="20"/>
          <w:szCs w:val="20"/>
        </w:rPr>
        <w:t xml:space="preserve">💡 List the original project objectives and confirm whether each was achieved.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1800"/>
        <w:gridCol w:w="27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Objective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Status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 Achieved / ✗ Not achieved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 Achieved / ✗ Not achieved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 Achieved / ✗ Not achieved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 Achieved / ✗ Not achieved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Deliverables Accepted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20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Deliverable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Accepted by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Budget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Category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Budgeted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Actual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Variance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Notes</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Internal resource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External / suppliers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Technology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Other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TOTAL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Benefits Realised</w:t>
      </w:r>
    </w:p>
    <w:p>
      <w:pPr>
        <w:spacing w:after="120"/>
      </w:pPr>
      <w:r>
        <w:rPr>
          <w:rFonts w:ascii="Arial" w:cs="Arial" w:eastAsia="Arial" w:hAnsi="Arial"/>
          <w:i/>
          <w:iCs/>
          <w:color w:val="5A6E80"/>
          <w:sz w:val="20"/>
          <w:szCs w:val="20"/>
        </w:rPr>
        <w:t xml:space="preserve">💡 Even if formal benefits tracking happens post-closure, capture early indicators here.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1800"/>
        <w:gridCol w:w="1800"/>
        <w:gridCol w:w="19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Benefit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Baseline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Current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Status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On track / At risk</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On track / At risk</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18"/>
                <w:szCs w:val="18"/>
              </w:rPr>
              <w:t xml:space="preserve">On track / At risk</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Lessons Learned</w:t>
      </w:r>
    </w:p>
    <w:p>
      <w:pPr>
        <w:pStyle w:val="Heading2"/>
        <w:spacing w:after="80" w:before="220"/>
      </w:pPr>
      <w:r>
        <w:rPr>
          <w:rFonts w:ascii="Arial" w:cs="Arial" w:eastAsia="Arial" w:hAnsi="Arial"/>
          <w:b/>
          <w:bCs/>
          <w:color w:val="0B283A"/>
          <w:sz w:val="24"/>
          <w:szCs w:val="24"/>
        </w:rPr>
        <w:t xml:space="preserve">6.1 What went well</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[Specific thing that worked well — be concrete, not generic]</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[Specific thing that worked well]</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6.2 What to improve next time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[Specific improvement — include root cause where known]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[Specific improvement]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6.3 Recommendations for future projects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[Actionable recommendation the organisation should adopt]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[Actionable recommendation]</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Outstanding Actions at Closure</w:t>
      </w:r>
    </w:p>
    <w:p>
      <w:pPr>
        <w:spacing w:after="120"/>
      </w:pPr>
      <w:r>
        <w:rPr>
          <w:rFonts w:ascii="Arial" w:cs="Arial" w:eastAsia="Arial" w:hAnsi="Arial"/>
          <w:i/>
          <w:iCs/>
          <w:color w:val="5A6E80"/>
          <w:sz w:val="20"/>
          <w:szCs w:val="20"/>
        </w:rPr>
        <w:t xml:space="preserve">💡 Any items not complete at closure should be formally handed over — not left unresolved.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Outstanding action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Handed to</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Target 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Formal Closure Sign-off</w:t>
      </w:r>
    </w:p>
    <w:p>
      <w:pPr>
        <w:spacing w:after="140"/>
      </w:pPr>
      <w:r>
        <w:rPr>
          <w:rFonts w:ascii="Arial" w:cs="Arial" w:eastAsia="Arial" w:hAnsi="Arial"/>
          <w:b w:val="false"/>
          <w:bCs w:val="false"/>
          <w:i/>
          <w:iCs/>
          <w:color w:val="5A6E80"/>
          <w:sz w:val="22"/>
          <w:szCs w:val="22"/>
        </w:rPr>
        <w:t xml:space="preserve">By signing below, stakeholders confirm the project is formally closed and all deliverables have been accepted.</w:t>
      </w:r>
    </w:p>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2026-07-06T10:33:29.832Z</dcterms:created>
  <dcterms:modified xsi:type="dcterms:W3CDTF">2026-07-06T10:33:29.832Z</dcterms:modified>
</cp:coreProperties>
</file>

<file path=docProps/custom.xml><?xml version="1.0" encoding="utf-8"?>
<Properties xmlns="http://schemas.openxmlformats.org/officeDocument/2006/custom-properties" xmlns:vt="http://schemas.openxmlformats.org/officeDocument/2006/docPropsVTypes"/>
</file>