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UAT Test Plan</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UAT TEST PLAN</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60"/>
              <w:right w:type="dxa" w:w="220"/>
            </w:tcMar>
          </w:tcPr>
          <w:p>
            <w:pPr>
              <w:spacing w:after="40"/>
            </w:pPr>
            <w:r>
              <w:rPr>
                <w:rFonts w:ascii="Arial" w:cs="Arial" w:eastAsia="Arial" w:hAnsi="Arial"/>
                <w:b/>
                <w:bCs/>
                <w:color w:val="229A81"/>
                <w:sz w:val="18"/>
                <w:szCs w:val="18"/>
              </w:rPr>
              <w:t xml:space="preserve">Open PMO — Business Analysis</w:t>
            </w:r>
          </w:p>
          <w:p>
            <w:pPr>
              <w:spacing w:after="50"/>
            </w:pPr>
            <w:r>
              <w:rPr>
                <w:rFonts w:ascii="Arial" w:cs="Arial" w:eastAsia="Arial" w:hAnsi="Arial"/>
                <w:b/>
                <w:bCs/>
                <w:color w:val="FFFFFF"/>
                <w:sz w:val="52"/>
                <w:szCs w:val="52"/>
              </w:rPr>
              <w:t xml:space="preserve">UAT Test Plan</w:t>
            </w:r>
          </w:p>
          <w:p>
            <w:pPr>
              <w:spacing w:after="0"/>
            </w:pPr>
            <w:r>
              <w:rPr>
                <w:rFonts w:ascii="Arial" w:cs="Arial" w:eastAsia="Arial" w:hAnsi="Arial"/>
                <w:i/>
                <w:iCs/>
                <w:color w:val="357984"/>
                <w:sz w:val="22"/>
                <w:szCs w:val="22"/>
              </w:rPr>
              <w:t xml:space="preserve">Planning and governing User Acceptance Testing to ensure delivery meets business requirements</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Author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Status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DRAFT</w:t>
            </w:r>
          </w:p>
        </w:tc>
      </w:tr>
    </w:tbl>
    <w:p>
      <w:pPr>
        <w:spacing w:after="2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4000"/>
        <w:gridCol w:w="24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Version</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Changes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Author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0.1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Initial draft</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Approved for 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Introduction</w:t>
      </w:r>
    </w:p>
    <w:p>
      <w:pPr>
        <w:pStyle w:val="Heading2"/>
        <w:spacing w:after="80" w:before="220"/>
      </w:pPr>
      <w:r>
        <w:rPr>
          <w:rFonts w:ascii="Arial" w:cs="Arial" w:eastAsia="Arial" w:hAnsi="Arial"/>
          <w:b/>
          <w:bCs/>
          <w:color w:val="0B283A"/>
          <w:sz w:val="24"/>
          <w:szCs w:val="24"/>
        </w:rPr>
        <w:t xml:space="preserve">1.1 Purpose</w:t>
      </w:r>
    </w:p>
    <w:p>
      <w:pPr>
        <w:spacing w:after="140"/>
      </w:pPr>
      <w:r>
        <w:rPr>
          <w:rFonts w:ascii="Arial" w:cs="Arial" w:eastAsia="Arial" w:hAnsi="Arial"/>
          <w:b w:val="false"/>
          <w:bCs w:val="false"/>
          <w:i/>
          <w:iCs/>
          <w:color w:val="5A6E80"/>
          <w:sz w:val="22"/>
          <w:szCs w:val="22"/>
        </w:rPr>
        <w:t xml:space="preserve">[Describe the purpose of this UAT Test Plan and what system, feature, or release it covers.]</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1.2 Scope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[Feature or function in scope for UAT]</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[Feature or function in scope for UAT]</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1.3 Out of Scope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[Explicitly excluded from this UAT cycle]</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Test Approach</w:t>
      </w:r>
    </w:p>
    <w:p>
      <w:pPr>
        <w:pStyle w:val="Heading2"/>
        <w:spacing w:after="80" w:before="220"/>
      </w:pPr>
      <w:r>
        <w:rPr>
          <w:rFonts w:ascii="Arial" w:cs="Arial" w:eastAsia="Arial" w:hAnsi="Arial"/>
          <w:b/>
          <w:bCs/>
          <w:color w:val="0B283A"/>
          <w:sz w:val="24"/>
          <w:szCs w:val="24"/>
        </w:rPr>
        <w:t xml:space="preserve">2.1 Testing methodology</w:t>
      </w:r>
    </w:p>
    <w:p>
      <w:pPr>
        <w:spacing w:after="140"/>
      </w:pPr>
      <w:r>
        <w:rPr>
          <w:rFonts w:ascii="Arial" w:cs="Arial" w:eastAsia="Arial" w:hAnsi="Arial"/>
          <w:b w:val="false"/>
          <w:bCs w:val="false"/>
          <w:i w:val="false"/>
          <w:iCs w:val="false"/>
          <w:color w:val="1A2B3C"/>
          <w:sz w:val="22"/>
          <w:szCs w:val="22"/>
        </w:rPr>
        <w:t xml:space="preserve">UAT will be conducted using a structured test script approach. Testers will follow defined test cases and record actual results against expected outcomes. Any variance will be logged as a defect.</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2.2 Entry criteria</w:t>
      </w:r>
    </w:p>
    <w:p>
      <w:pPr>
        <w:spacing w:after="120"/>
      </w:pPr>
      <w:r>
        <w:rPr>
          <w:rFonts w:ascii="Arial" w:cs="Arial" w:eastAsia="Arial" w:hAnsi="Arial"/>
          <w:i/>
          <w:iCs/>
          <w:color w:val="5A6E80"/>
          <w:sz w:val="20"/>
          <w:szCs w:val="20"/>
        </w:rPr>
        <w:t xml:space="preserve">💡 UAT should not begin until all entry criteria are met. Hold the line on these.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Development complete and unit-tested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System testing complete with no P1 or P2 defects outstanding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Test environment configured and stable</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Test data prepared and loaded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UAT test scripts reviewed and approved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UAT participants trained and available</w:t>
      </w:r>
    </w:p>
    <w:p>
      <w:pPr>
        <w:spacing w:after="80"/>
      </w:pPr>
      <w:r>
        <w:rPr>
          <w:rFonts w:ascii="Arial" w:cs="Arial" w:eastAsia="Arial" w:hAnsi="Arial"/>
          <w:b w:val="false"/>
          <w:bCs w:val="false"/>
          <w:i w:val="false"/>
          <w:iCs w:val="false"/>
          <w:color w:val="1A2B3C"/>
          <w:sz w:val="22"/>
          <w:szCs w:val="22"/>
        </w:rPr>
        <w:t xml:space="preserve"/>
      </w:r>
    </w:p>
    <w:p>
      <w:pPr>
        <w:pStyle w:val="Heading2"/>
        <w:spacing w:after="80" w:before="220"/>
      </w:pPr>
      <w:r>
        <w:rPr>
          <w:rFonts w:ascii="Arial" w:cs="Arial" w:eastAsia="Arial" w:hAnsi="Arial"/>
          <w:b/>
          <w:bCs/>
          <w:color w:val="0B283A"/>
          <w:sz w:val="24"/>
          <w:szCs w:val="24"/>
        </w:rPr>
        <w:t xml:space="preserve">2.3 Exit criteria</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All must-have test cases executed</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No outstanding Priority 1 defects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All Priority 2 defects have an agreed resolution plan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Business sign-off received</w:t>
      </w:r>
    </w:p>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Roles &amp; Responsibilities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5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Responsibilities</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Named Individual</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UAT Lead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UAT Tester(s)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Business Analyst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Development Lead</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Test Environment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Test Schedule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Activity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Start Date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End 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Test environment setup</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Test data preparation</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Test script walkthrough</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UAT execution — Round 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Defect fixing</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UAT execution — Round 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UAT sign-off</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Defect Management</w:t>
      </w:r>
    </w:p>
    <w:p>
      <w:pPr>
        <w:pStyle w:val="Heading2"/>
        <w:spacing w:after="80" w:before="220"/>
      </w:pPr>
      <w:r>
        <w:rPr>
          <w:rFonts w:ascii="Arial" w:cs="Arial" w:eastAsia="Arial" w:hAnsi="Arial"/>
          <w:b/>
          <w:bCs/>
          <w:color w:val="0B283A"/>
          <w:sz w:val="24"/>
          <w:szCs w:val="24"/>
        </w:rPr>
        <w:t xml:space="preserve">5.1 Severity classification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2000"/>
        <w:gridCol w:w="5826"/>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Severity</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Definition</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B71C1C"/>
                <w:sz w:val="22"/>
                <w:szCs w:val="22"/>
              </w:rPr>
              <w:t xml:space="preserve">P1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Critical</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System cannot be used / business process completely blocked. UAT is stopped.</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D97706"/>
                <w:sz w:val="22"/>
                <w:szCs w:val="22"/>
              </w:rPr>
              <w:t xml:space="preserve">P2</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Major</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Key functionality impaired. Workaround exists but is unacceptable long-term.</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57984"/>
                <w:sz w:val="22"/>
                <w:szCs w:val="22"/>
              </w:rPr>
              <w:t xml:space="preserve">P3</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Minor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Non-critical function impaired. Workaround available and acceptable.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5A6E80"/>
                <w:sz w:val="22"/>
                <w:szCs w:val="22"/>
              </w:rPr>
              <w:t xml:space="preserve">P4</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2"/>
                <w:szCs w:val="22"/>
              </w:rPr>
              <w:t xml:space="preserve">Cosmetic</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Visual or wording issue. No functional impact.</w:t>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Sign-off</w:t>
      </w:r>
    </w:p>
    <w:p>
      <w:pPr>
        <w:spacing w:after="140"/>
      </w:pPr>
      <w:r>
        <w:rPr>
          <w:rFonts w:ascii="Arial" w:cs="Arial" w:eastAsia="Arial" w:hAnsi="Arial"/>
          <w:b w:val="false"/>
          <w:bCs w:val="false"/>
          <w:i/>
          <w:iCs/>
          <w:color w:val="5A6E80"/>
          <w:sz w:val="22"/>
          <w:szCs w:val="22"/>
        </w:rPr>
        <w:t xml:space="preserve">By signing below, stakeholders confirm that UAT has been completed to an acceptable standard and the system is approved for go-live.</w:t>
      </w:r>
    </w:p>
    <w:p>
      <w:pPr>
        <w:spacing w:after="12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UAT Lead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Business 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2026-07-03T12:17:39.133Z</dcterms:created>
  <dcterms:modified xsi:type="dcterms:W3CDTF">2026-07-03T12:17:39.133Z</dcterms:modified>
</cp:coreProperties>
</file>

<file path=docProps/custom.xml><?xml version="1.0" encoding="utf-8"?>
<Properties xmlns="http://schemas.openxmlformats.org/officeDocument/2006/custom-properties" xmlns:vt="http://schemas.openxmlformats.org/officeDocument/2006/docPropsVTypes"/>
</file>