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Business Requirements Document</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BUSINESS REQUIREMENTS DOCUMENT</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Business Requirements Document</w:t>
            </w:r>
          </w:p>
          <w:p>
            <w:pPr>
              <w:spacing w:after="0"/>
            </w:pPr>
            <w:r>
              <w:rPr>
                <w:rFonts w:ascii="Arial" w:cs="Arial" w:eastAsia="Arial" w:hAnsi="Arial"/>
                <w:i/>
                <w:iCs/>
                <w:color w:val="357984"/>
                <w:sz w:val="22"/>
                <w:szCs w:val="22"/>
              </w:rPr>
              <w:t xml:space="preserve">Defining the business and functional requirements for delivery</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Executive Summary</w:t>
      </w:r>
    </w:p>
    <w:p>
      <w:pPr>
        <w:spacing w:after="120"/>
      </w:pPr>
      <w:r>
        <w:rPr>
          <w:rFonts w:ascii="Arial" w:cs="Arial" w:eastAsia="Arial" w:hAnsi="Arial"/>
          <w:i/>
          <w:iCs/>
          <w:color w:val="5A6E80"/>
          <w:sz w:val="20"/>
          <w:szCs w:val="20"/>
        </w:rPr>
        <w:t xml:space="preserve">💡 2–3 sentences: what this project is, what it needs to deliver, and who has approved these requirements.</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Business Context</w:t>
      </w:r>
    </w:p>
    <w:p>
      <w:pPr>
        <w:pStyle w:val="Heading2"/>
        <w:spacing w:after="80" w:before="220"/>
      </w:pPr>
      <w:r>
        <w:rPr>
          <w:rFonts w:ascii="Arial" w:cs="Arial" w:eastAsia="Arial" w:hAnsi="Arial"/>
          <w:b/>
          <w:bCs/>
          <w:color w:val="0B283A"/>
          <w:sz w:val="24"/>
          <w:szCs w:val="24"/>
        </w:rPr>
        <w:t xml:space="preserve">2.1 Background</w:t>
      </w:r>
    </w:p>
    <w:p>
      <w:pPr>
        <w:spacing w:after="140"/>
      </w:pPr>
      <w:r>
        <w:rPr>
          <w:rFonts w:ascii="Arial" w:cs="Arial" w:eastAsia="Arial" w:hAnsi="Arial"/>
          <w:b w:val="false"/>
          <w:bCs w:val="false"/>
          <w:i/>
          <w:iCs/>
          <w:color w:val="5A6E80"/>
          <w:sz w:val="22"/>
          <w:szCs w:val="22"/>
        </w:rPr>
        <w:t xml:space="preserve">[Describe the business situation that has prompted this work. What is happening and why does it matter?]</w:t>
      </w:r>
    </w:p>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2.2 Business Objectives</w:t>
      </w:r>
    </w:p>
    <w:p>
      <w:pPr>
        <w:spacing w:after="120"/>
      </w:pPr>
      <w:r>
        <w:rPr>
          <w:rFonts w:ascii="Arial" w:cs="Arial" w:eastAsia="Arial" w:hAnsi="Arial"/>
          <w:i/>
          <w:iCs/>
          <w:color w:val="5A6E80"/>
          <w:sz w:val="20"/>
          <w:szCs w:val="20"/>
        </w:rPr>
        <w:t xml:space="preserve">💡 List 3–5 measurable business objectives. Each should describe an outcome, not an activity.</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1 — measurable outcome]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2 — measurable outcome]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3 — measurable outcome]</w:t>
      </w:r>
    </w:p>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2.3 Strategic Alignment</w:t>
      </w:r>
    </w:p>
    <w:p>
      <w:pPr>
        <w:spacing w:after="140"/>
      </w:pPr>
      <w:r>
        <w:rPr>
          <w:rFonts w:ascii="Arial" w:cs="Arial" w:eastAsia="Arial" w:hAnsi="Arial"/>
          <w:b w:val="false"/>
          <w:bCs w:val="false"/>
          <w:i/>
          <w:iCs/>
          <w:color w:val="5A6E80"/>
          <w:sz w:val="22"/>
          <w:szCs w:val="22"/>
        </w:rPr>
        <w:t xml:space="preserve">[How does this initiative align to organisational strategy? Reference relevant strategic objectives or programme goals.]</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Stakeholder Summary</w:t>
      </w:r>
    </w:p>
    <w:p>
      <w:pPr>
        <w:spacing w:after="120"/>
      </w:pPr>
      <w:r>
        <w:rPr>
          <w:rFonts w:ascii="Arial" w:cs="Arial" w:eastAsia="Arial" w:hAnsi="Arial"/>
          <w:i/>
          <w:iCs/>
          <w:color w:val="5A6E80"/>
          <w:sz w:val="20"/>
          <w:szCs w:val="20"/>
        </w:rPr>
        <w:t xml:space="preserve">💡 List key stakeholders only — full analysis in the Stakeholder Register. Focus on who has input to, or sign-off on, these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Stakeholder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Responsibility</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End Users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Technical Lead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Scope</w:t>
      </w:r>
    </w:p>
    <w:p>
      <w:pPr>
        <w:pStyle w:val="Heading2"/>
        <w:spacing w:after="80" w:before="220"/>
      </w:pPr>
      <w:r>
        <w:rPr>
          <w:rFonts w:ascii="Arial" w:cs="Arial" w:eastAsia="Arial" w:hAnsi="Arial"/>
          <w:b/>
          <w:bCs/>
          <w:color w:val="0B283A"/>
          <w:sz w:val="24"/>
          <w:szCs w:val="24"/>
        </w:rPr>
        <w:t xml:space="preserve">4.1 In Scope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[Capability or function included in this requirement set]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[Capability or function included in this requirement set]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[Capability or function included in this requirement set]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4.2 Out of Scope</w:t>
      </w:r>
    </w:p>
    <w:p>
      <w:pPr>
        <w:spacing w:after="120"/>
      </w:pPr>
      <w:r>
        <w:rPr>
          <w:rFonts w:ascii="Arial" w:cs="Arial" w:eastAsia="Arial" w:hAnsi="Arial"/>
          <w:i/>
          <w:iCs/>
          <w:color w:val="5A6E80"/>
          <w:sz w:val="20"/>
          <w:szCs w:val="20"/>
        </w:rPr>
        <w:t xml:space="preserve">💡 Being explicit about what is NOT in scope prevents scope creep more effectively than anything else.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[Explicitly excluded item]</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[Explicitly excluded item]</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Functional Requirements</w:t>
      </w:r>
    </w:p>
    <w:p>
      <w:pPr>
        <w:spacing w:after="120"/>
      </w:pPr>
      <w:r>
        <w:rPr>
          <w:rFonts w:ascii="Arial" w:cs="Arial" w:eastAsia="Arial" w:hAnsi="Arial"/>
          <w:i/>
          <w:iCs/>
          <w:color w:val="5A6E80"/>
          <w:sz w:val="20"/>
          <w:szCs w:val="20"/>
        </w:rPr>
        <w:t xml:space="preserve">💡 Each requirement must be testable and traceable. Use the priority column: M=Must have, S=Should have, C=Could have, W=Won't have this time (MoSCoW).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3000"/>
        <w:gridCol w:w="1400"/>
        <w:gridCol w:w="1400"/>
        <w:gridCol w:w="2326"/>
      </w:tblGrid>
      <w:tr>
        <w:tc>
          <w:tcPr>
            <w:tcW w:type="dxa" w:w="9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Req ID</w:t>
            </w:r>
          </w:p>
        </w:tc>
        <w:tc>
          <w:tcPr>
            <w:tcW w:type="dxa" w:w="3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Requirement</w:t>
            </w:r>
          </w:p>
        </w:tc>
        <w:tc>
          <w:tcPr>
            <w:tcW w:type="dxa" w:w="14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tcW w:type="dxa" w:w="14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Source</w:t>
            </w:r>
          </w:p>
        </w:tc>
        <w:tc>
          <w:tcPr>
            <w:tcW w:type="dxa" w:w="23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FR-006</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FR-007</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FR-008</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S / C / 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Non-Functional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2000"/>
        <w:gridCol w:w="3000"/>
        <w:gridCol w:w="31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Req ID</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Category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Requirement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NFR-001</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Performance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NFR-002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Security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NFR-003</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Availability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NFR-004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Usability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Assumptions, Constraints &amp; Dependencies</w:t>
      </w:r>
    </w:p>
    <w:p>
      <w:pPr>
        <w:pStyle w:val="Heading2"/>
        <w:spacing w:after="80" w:before="220"/>
      </w:pPr>
      <w:r>
        <w:rPr>
          <w:rFonts w:ascii="Arial" w:cs="Arial" w:eastAsia="Arial" w:hAnsi="Arial"/>
          <w:b/>
          <w:bCs/>
          <w:color w:val="0B283A"/>
          <w:sz w:val="24"/>
          <w:szCs w:val="24"/>
        </w:rPr>
        <w:t xml:space="preserve">7.1 Assumptions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 something believed to be true but not yet confirmed]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7.2 Constraints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[Constraint — a fixed limitation on the solution, e.g. budget, technology, regulation]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[Constraint]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7.3 Dependencies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[Dependency — something this project relies on from another project or team]</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[Dependency]</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Sign-off</w:t>
      </w:r>
    </w:p>
    <w:p>
      <w:pPr>
        <w:spacing w:after="140"/>
      </w:pPr>
      <w:r>
        <w:rPr>
          <w:rFonts w:ascii="Arial" w:cs="Arial" w:eastAsia="Arial" w:hAnsi="Arial"/>
          <w:b w:val="false"/>
          <w:bCs w:val="false"/>
          <w:i/>
          <w:iCs/>
          <w:color w:val="5A6E80"/>
          <w:sz w:val="22"/>
          <w:szCs w:val="22"/>
        </w:rPr>
        <w:t xml:space="preserve">By signing below, stakeholders confirm these requirements are complete, accurate, and approved for delivery.</w:t>
      </w:r>
    </w:p>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2026-07-03T12:17:38.827Z</dcterms:created>
  <dcterms:modified xsi:type="dcterms:W3CDTF">2026-07-03T12:17:38.827Z</dcterms:modified>
</cp:coreProperties>
</file>

<file path=docProps/custom.xml><?xml version="1.0" encoding="utf-8"?>
<Properties xmlns="http://schemas.openxmlformats.org/officeDocument/2006/custom-properties" xmlns:vt="http://schemas.openxmlformats.org/officeDocument/2006/docPropsVTypes"/>
</file>